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07" w:rsidRPr="00C61807" w:rsidRDefault="00C61807" w:rsidP="006B6BCA">
      <w:pPr>
        <w:spacing w:after="0" w:line="240" w:lineRule="auto"/>
        <w:rPr>
          <w:rFonts w:eastAsia="Times New Roman" w:cs="Times New Roman"/>
          <w:bCs/>
          <w:szCs w:val="20"/>
          <w:lang w:eastAsia="fr-FR"/>
        </w:rPr>
      </w:pPr>
      <w:bookmarkStart w:id="0" w:name="_GoBack"/>
      <w:bookmarkEnd w:id="0"/>
      <w:r w:rsidRPr="00C61807"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8E229" wp14:editId="7F894191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914390" cy="1404620"/>
                <wp:effectExtent l="0" t="0" r="1016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07" w:rsidRDefault="00C61807" w:rsidP="00C6180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La question que je </w:t>
                            </w:r>
                            <w:r w:rsidR="008210A9"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me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pose </w:t>
                            </w:r>
                            <w:r w:rsidRPr="008210A9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>lorsque je rencontre un</w:t>
                            </w:r>
                            <w:r w:rsidR="00A85F2B"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eastAsia="fr-FR"/>
                              </w:rPr>
                              <w:t xml:space="preserve"> complément du nom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 est celle de savoir si</w:t>
                            </w:r>
                          </w:p>
                          <w:p w:rsidR="00A85F2B" w:rsidRDefault="00A85F2B" w:rsidP="00C6180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C’est un nom commun</w:t>
                            </w:r>
                          </w:p>
                          <w:p w:rsidR="00A85F2B" w:rsidRDefault="00A85F2B" w:rsidP="00A85F2B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Dans ce cas,  j’applique la déclinaison du génitif selon le tableau</w:t>
                            </w:r>
                          </w:p>
                          <w:p w:rsidR="00C61807" w:rsidRDefault="00A85F2B" w:rsidP="00A85F2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C’est un nom propre, alors j’attache un « s » au nom commun</w:t>
                            </w:r>
                          </w:p>
                          <w:p w:rsidR="00A85F2B" w:rsidRDefault="00A85F2B" w:rsidP="00A85F2B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A85F2B">
                              <w:rPr>
                                <w:rFonts w:eastAsia="Times New Roman" w:cs="Times New Roman"/>
                                <w:bCs/>
                                <w:i/>
                                <w:szCs w:val="20"/>
                                <w:lang w:eastAsia="fr-FR"/>
                              </w:rPr>
                              <w:t>Beethovens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 Symphonie  (sans article) ou </w:t>
                            </w:r>
                          </w:p>
                          <w:p w:rsidR="00A85F2B" w:rsidRDefault="00A85F2B" w:rsidP="00A85F2B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 xml:space="preserve">die Symphonie </w:t>
                            </w:r>
                            <w:proofErr w:type="spellStart"/>
                            <w:r w:rsidRPr="00A85F2B">
                              <w:rPr>
                                <w:rFonts w:eastAsia="Times New Roman" w:cs="Times New Roman"/>
                                <w:bCs/>
                                <w:i/>
                                <w:szCs w:val="20"/>
                                <w:lang w:eastAsia="fr-FR"/>
                              </w:rPr>
                              <w:t>Beethovens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Cs/>
                                <w:i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(avec article deva</w:t>
                            </w:r>
                            <w:r w:rsidRPr="00A85F2B"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nt le nom commun)</w:t>
                            </w:r>
                          </w:p>
                          <w:p w:rsidR="00A85F2B" w:rsidRPr="00A85F2B" w:rsidRDefault="00A85F2B" w:rsidP="00A85F2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</w:pPr>
                            <w:r w:rsidRPr="00A85F2B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0"/>
                                <w:lang w:eastAsia="fr-FR"/>
                              </w:rPr>
                              <w:t>Attention</w:t>
                            </w:r>
                            <w:r w:rsidRPr="00A85F2B">
                              <w:rPr>
                                <w:rFonts w:eastAsia="Times New Roman" w:cs="Times New Roman"/>
                                <w:bCs/>
                                <w:sz w:val="28"/>
                                <w:szCs w:val="20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zCs w:val="20"/>
                                <w:lang w:eastAsia="fr-FR"/>
                              </w:rPr>
                              <w:t>: Il existe également certaines expressions / adverbes suivi(e)s TOUJOURS du génitif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8E2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7.7pt;width:465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" fillcolor="#b4c6e7 [1304]">
                <v:textbox style="mso-fit-shape-to-text:t">
                  <w:txbxContent>
                    <w:p w:rsidR="00C61807" w:rsidRDefault="00C61807" w:rsidP="00C61807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La question que je </w:t>
                      </w:r>
                      <w:r w:rsidR="008210A9"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me 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pose </w:t>
                      </w:r>
                      <w:r w:rsidRPr="008210A9"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>lorsque je rencontre un</w:t>
                      </w:r>
                      <w:r w:rsidR="00A85F2B">
                        <w:rPr>
                          <w:rFonts w:eastAsia="Times New Roman" w:cs="Times New Roman"/>
                          <w:b/>
                          <w:bCs/>
                          <w:szCs w:val="20"/>
                          <w:lang w:eastAsia="fr-FR"/>
                        </w:rPr>
                        <w:t xml:space="preserve"> complément du nom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 est celle de savoir si</w:t>
                      </w:r>
                    </w:p>
                    <w:p w:rsidR="00A85F2B" w:rsidRDefault="00A85F2B" w:rsidP="00C6180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C’est un nom commun</w:t>
                      </w:r>
                    </w:p>
                    <w:p w:rsidR="00A85F2B" w:rsidRDefault="00A85F2B" w:rsidP="00A85F2B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Dans ce cas,  j’applique la déclinaison du génitif selon le tableau</w:t>
                      </w:r>
                    </w:p>
                    <w:p w:rsidR="00C61807" w:rsidRDefault="00A85F2B" w:rsidP="00A85F2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C’est un nom propre, alors j’attache un « s » au nom commun</w:t>
                      </w:r>
                    </w:p>
                    <w:p w:rsidR="00A85F2B" w:rsidRDefault="00A85F2B" w:rsidP="00A85F2B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proofErr w:type="spellStart"/>
                      <w:r w:rsidRPr="00A85F2B">
                        <w:rPr>
                          <w:rFonts w:eastAsia="Times New Roman" w:cs="Times New Roman"/>
                          <w:bCs/>
                          <w:i/>
                          <w:szCs w:val="20"/>
                          <w:lang w:eastAsia="fr-FR"/>
                        </w:rPr>
                        <w:t>Beethovens</w:t>
                      </w:r>
                      <w:proofErr w:type="spellEnd"/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 Symphonie  (sans article) ou </w:t>
                      </w:r>
                    </w:p>
                    <w:p w:rsidR="00A85F2B" w:rsidRDefault="00A85F2B" w:rsidP="00A85F2B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 xml:space="preserve">die Symphonie </w:t>
                      </w:r>
                      <w:proofErr w:type="spellStart"/>
                      <w:r w:rsidRPr="00A85F2B">
                        <w:rPr>
                          <w:rFonts w:eastAsia="Times New Roman" w:cs="Times New Roman"/>
                          <w:bCs/>
                          <w:i/>
                          <w:szCs w:val="20"/>
                          <w:lang w:eastAsia="fr-FR"/>
                        </w:rPr>
                        <w:t>Beethovens</w:t>
                      </w:r>
                      <w:proofErr w:type="spellEnd"/>
                      <w:r>
                        <w:rPr>
                          <w:rFonts w:eastAsia="Times New Roman" w:cs="Times New Roman"/>
                          <w:bCs/>
                          <w:i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(avec article deva</w:t>
                      </w:r>
                      <w:r w:rsidRPr="00A85F2B"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nt le nom commun)</w:t>
                      </w:r>
                    </w:p>
                    <w:p w:rsidR="00A85F2B" w:rsidRPr="00A85F2B" w:rsidRDefault="00A85F2B" w:rsidP="00A85F2B">
                      <w:pPr>
                        <w:spacing w:after="0" w:line="240" w:lineRule="auto"/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</w:pPr>
                      <w:r w:rsidRPr="00A85F2B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0"/>
                          <w:lang w:eastAsia="fr-FR"/>
                        </w:rPr>
                        <w:t>Attention</w:t>
                      </w:r>
                      <w:r w:rsidRPr="00A85F2B">
                        <w:rPr>
                          <w:rFonts w:eastAsia="Times New Roman" w:cs="Times New Roman"/>
                          <w:bCs/>
                          <w:sz w:val="28"/>
                          <w:szCs w:val="20"/>
                          <w:lang w:eastAsia="fr-FR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bCs/>
                          <w:szCs w:val="20"/>
                          <w:lang w:eastAsia="fr-FR"/>
                        </w:rPr>
                        <w:t>: Il existe également certaines expressions / adverbes suivi(e)s TOUJOURS du génitif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1BCE" w:rsidRPr="00C61807" w:rsidRDefault="00971BCE" w:rsidP="00971BCE">
      <w:pPr>
        <w:spacing w:after="0" w:line="240" w:lineRule="auto"/>
        <w:rPr>
          <w:rFonts w:eastAsia="Times New Roman" w:cs="Times New Roman"/>
          <w:bCs/>
          <w:szCs w:val="20"/>
          <w:lang w:eastAsia="fr-FR"/>
        </w:rPr>
      </w:pPr>
    </w:p>
    <w:p w:rsidR="00DC6F5C" w:rsidRDefault="00DC6F5C" w:rsidP="00971BCE">
      <w:pPr>
        <w:pStyle w:val="Paragraphedeliste"/>
        <w:rPr>
          <w:bCs/>
          <w:sz w:val="24"/>
          <w:szCs w:val="20"/>
          <w:lang w:val="de-CH"/>
        </w:rPr>
      </w:pPr>
    </w:p>
    <w:p w:rsidR="0014083A" w:rsidRPr="00DC6F5C" w:rsidRDefault="00DC6F5C" w:rsidP="00DC6F5C">
      <w:pPr>
        <w:pStyle w:val="Paragraphedeliste"/>
        <w:rPr>
          <w:bCs/>
          <w:sz w:val="24"/>
          <w:szCs w:val="20"/>
          <w:lang w:val="de-CH"/>
        </w:rPr>
      </w:pPr>
      <w:r w:rsidRPr="00DC6F5C">
        <w:rPr>
          <w:bCs/>
          <w:sz w:val="24"/>
          <w:szCs w:val="20"/>
          <w:lang w:val="de-CH"/>
        </w:rPr>
        <w:t xml:space="preserve">1. Das Haus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 xml:space="preserve">Vaters ist rot. </w:t>
      </w:r>
      <w:r w:rsidRPr="00DC6F5C">
        <w:rPr>
          <w:bCs/>
          <w:sz w:val="24"/>
          <w:szCs w:val="20"/>
          <w:lang w:val="de-CH"/>
        </w:rPr>
        <w:br/>
        <w:t xml:space="preserve">2. Die andere Seite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 xml:space="preserve">Medaille ist besser als du denkst. </w:t>
      </w:r>
      <w:r w:rsidRPr="00DC6F5C">
        <w:rPr>
          <w:bCs/>
          <w:sz w:val="24"/>
          <w:szCs w:val="20"/>
          <w:lang w:val="de-CH"/>
        </w:rPr>
        <w:br/>
        <w:t xml:space="preserve">3. Das Verhalten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 xml:space="preserve">Kinder ist immer einwandfrei. </w:t>
      </w:r>
      <w:r w:rsidRPr="00DC6F5C">
        <w:rPr>
          <w:bCs/>
          <w:sz w:val="24"/>
          <w:szCs w:val="20"/>
          <w:lang w:val="de-CH"/>
        </w:rPr>
        <w:br/>
        <w:t>4. Die Würde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 xml:space="preserve"> </w:t>
      </w:r>
      <w:r>
        <w:rPr>
          <w:bCs/>
          <w:sz w:val="24"/>
          <w:szCs w:val="20"/>
          <w:lang w:val="de-CH"/>
        </w:rPr>
        <w:t xml:space="preserve">Menschen </w:t>
      </w:r>
      <w:r w:rsidRPr="00DC6F5C">
        <w:rPr>
          <w:bCs/>
          <w:sz w:val="24"/>
          <w:szCs w:val="20"/>
          <w:lang w:val="de-CH"/>
        </w:rPr>
        <w:t xml:space="preserve"> ist unantastbar. </w:t>
      </w:r>
      <w:r w:rsidRPr="00DC6F5C">
        <w:rPr>
          <w:bCs/>
          <w:sz w:val="24"/>
          <w:szCs w:val="20"/>
          <w:lang w:val="de-CH"/>
        </w:rPr>
        <w:br/>
        <w:t>5. Sie unterhalten sich über</w:t>
      </w:r>
      <w:r>
        <w:rPr>
          <w:bCs/>
          <w:sz w:val="24"/>
          <w:szCs w:val="20"/>
          <w:lang w:val="de-CH"/>
        </w:rPr>
        <w:t xml:space="preserve"> ein d</w:t>
      </w:r>
      <w:r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 xml:space="preserve"> </w:t>
      </w:r>
      <w:proofErr w:type="gramStart"/>
      <w:r w:rsidRPr="00DC6F5C">
        <w:rPr>
          <w:bCs/>
          <w:sz w:val="24"/>
          <w:szCs w:val="20"/>
          <w:lang w:val="de-CH"/>
        </w:rPr>
        <w:t>beste</w:t>
      </w:r>
      <w:r>
        <w:rPr>
          <w:bCs/>
          <w:sz w:val="24"/>
          <w:szCs w:val="20"/>
          <w:lang w:val="de-CH"/>
        </w:rPr>
        <w:t>n</w:t>
      </w:r>
      <w:proofErr w:type="gramEnd"/>
      <w:r>
        <w:rPr>
          <w:bCs/>
          <w:sz w:val="24"/>
          <w:szCs w:val="20"/>
          <w:lang w:val="de-CH"/>
        </w:rPr>
        <w:t xml:space="preserve"> </w:t>
      </w:r>
      <w:r w:rsidRPr="00DC6F5C">
        <w:rPr>
          <w:bCs/>
          <w:sz w:val="24"/>
          <w:szCs w:val="20"/>
          <w:lang w:val="de-CH"/>
        </w:rPr>
        <w:t>Bücher.</w:t>
      </w:r>
      <w:r w:rsidR="00A85F2B">
        <w:rPr>
          <w:bCs/>
          <w:sz w:val="24"/>
          <w:szCs w:val="20"/>
          <w:lang w:val="de-CH"/>
        </w:rPr>
        <w:t xml:space="preserve"> </w:t>
      </w:r>
      <w:r w:rsidR="00A85F2B" w:rsidRPr="00A85F2B">
        <w:rPr>
          <w:bCs/>
          <w:i/>
          <w:sz w:val="24"/>
          <w:szCs w:val="20"/>
          <w:lang w:val="de-CH"/>
        </w:rPr>
        <w:t>(</w:t>
      </w:r>
      <w:proofErr w:type="spellStart"/>
      <w:r w:rsidR="00A85F2B" w:rsidRPr="00A85F2B">
        <w:rPr>
          <w:bCs/>
          <w:i/>
          <w:sz w:val="24"/>
          <w:szCs w:val="20"/>
          <w:lang w:val="de-CH"/>
        </w:rPr>
        <w:t>un</w:t>
      </w:r>
      <w:proofErr w:type="spellEnd"/>
      <w:r w:rsidR="00A85F2B" w:rsidRPr="00A85F2B">
        <w:rPr>
          <w:bCs/>
          <w:i/>
          <w:sz w:val="24"/>
          <w:szCs w:val="20"/>
          <w:lang w:val="de-CH"/>
        </w:rPr>
        <w:t xml:space="preserve"> des </w:t>
      </w:r>
      <w:proofErr w:type="spellStart"/>
      <w:r w:rsidR="00A85F2B" w:rsidRPr="00A85F2B">
        <w:rPr>
          <w:bCs/>
          <w:i/>
          <w:sz w:val="24"/>
          <w:szCs w:val="20"/>
          <w:lang w:val="de-CH"/>
        </w:rPr>
        <w:t>meilleurs</w:t>
      </w:r>
      <w:proofErr w:type="spellEnd"/>
      <w:r w:rsidR="00A85F2B" w:rsidRPr="00A85F2B">
        <w:rPr>
          <w:bCs/>
          <w:i/>
          <w:sz w:val="24"/>
          <w:szCs w:val="20"/>
          <w:lang w:val="de-CH"/>
        </w:rPr>
        <w:t xml:space="preserve"> </w:t>
      </w:r>
      <w:proofErr w:type="spellStart"/>
      <w:r w:rsidR="00A85F2B" w:rsidRPr="00A85F2B">
        <w:rPr>
          <w:bCs/>
          <w:i/>
          <w:sz w:val="24"/>
          <w:szCs w:val="20"/>
          <w:lang w:val="de-CH"/>
        </w:rPr>
        <w:t>livres</w:t>
      </w:r>
      <w:proofErr w:type="spellEnd"/>
      <w:r w:rsidR="00A85F2B" w:rsidRPr="00A85F2B">
        <w:rPr>
          <w:bCs/>
          <w:i/>
          <w:sz w:val="24"/>
          <w:szCs w:val="20"/>
          <w:lang w:val="de-CH"/>
        </w:rPr>
        <w:t>)</w:t>
      </w:r>
      <w:r w:rsidRPr="00A85F2B">
        <w:rPr>
          <w:bCs/>
          <w:i/>
          <w:sz w:val="24"/>
          <w:szCs w:val="20"/>
          <w:lang w:val="de-CH"/>
        </w:rPr>
        <w:t xml:space="preserve"> </w:t>
      </w:r>
      <w:r w:rsidRPr="00DC6F5C">
        <w:rPr>
          <w:bCs/>
          <w:sz w:val="24"/>
          <w:szCs w:val="20"/>
          <w:lang w:val="de-CH"/>
        </w:rPr>
        <w:br/>
        <w:t>6. Diese Melodie</w:t>
      </w:r>
      <w:r>
        <w:rPr>
          <w:bCs/>
          <w:sz w:val="24"/>
          <w:szCs w:val="20"/>
          <w:lang w:val="de-CH"/>
        </w:rPr>
        <w:t xml:space="preserve"> </w:t>
      </w:r>
      <w:r w:rsidRPr="00DC6F5C">
        <w:rPr>
          <w:bCs/>
          <w:sz w:val="24"/>
          <w:szCs w:val="20"/>
          <w:lang w:val="de-CH"/>
        </w:rPr>
        <w:t xml:space="preserve"> ist die beste </w:t>
      </w:r>
      <w:r w:rsidRPr="00DC6F5C">
        <w:rPr>
          <w:bCs/>
          <w:sz w:val="24"/>
          <w:szCs w:val="20"/>
          <w:lang w:val="de-CH"/>
        </w:rPr>
        <w:t>Symphonie</w:t>
      </w:r>
      <w:r>
        <w:rPr>
          <w:bCs/>
          <w:sz w:val="24"/>
          <w:szCs w:val="20"/>
          <w:lang w:val="de-CH"/>
        </w:rPr>
        <w:t xml:space="preserve"> </w:t>
      </w:r>
      <w:r w:rsidRPr="00DC6F5C">
        <w:rPr>
          <w:b/>
          <w:bCs/>
          <w:sz w:val="24"/>
          <w:szCs w:val="20"/>
          <w:lang w:val="de-CH"/>
        </w:rPr>
        <w:t>Beethoven</w:t>
      </w:r>
      <w:r w:rsidRPr="00DC6F5C">
        <w:rPr>
          <w:bCs/>
          <w:sz w:val="24"/>
          <w:szCs w:val="20"/>
          <w:lang w:val="de-CH"/>
        </w:rPr>
        <w:t xml:space="preserve">. </w:t>
      </w:r>
      <w:r w:rsidRPr="00DC6F5C">
        <w:rPr>
          <w:bCs/>
          <w:sz w:val="24"/>
          <w:szCs w:val="20"/>
          <w:lang w:val="de-CH"/>
        </w:rPr>
        <w:br/>
        <w:t xml:space="preserve">7. Angesichts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 w:rsidR="00A85F2B">
        <w:rPr>
          <w:bCs/>
          <w:sz w:val="24"/>
          <w:szCs w:val="20"/>
          <w:lang w:val="de-CH"/>
        </w:rPr>
        <w:t>Wetters</w:t>
      </w:r>
      <w:r w:rsidRPr="00DC6F5C">
        <w:rPr>
          <w:bCs/>
          <w:sz w:val="24"/>
          <w:szCs w:val="20"/>
          <w:lang w:val="de-CH"/>
        </w:rPr>
        <w:t xml:space="preserve"> kann man </w:t>
      </w:r>
      <w:r w:rsidR="00A85F2B">
        <w:rPr>
          <w:bCs/>
          <w:sz w:val="24"/>
          <w:szCs w:val="20"/>
          <w:lang w:val="de-CH"/>
        </w:rPr>
        <w:t>optimistisch sein</w:t>
      </w:r>
      <w:r w:rsidRPr="00DC6F5C">
        <w:rPr>
          <w:bCs/>
          <w:sz w:val="24"/>
          <w:szCs w:val="20"/>
          <w:lang w:val="de-CH"/>
        </w:rPr>
        <w:t xml:space="preserve">. </w:t>
      </w:r>
      <w:r>
        <w:rPr>
          <w:bCs/>
          <w:sz w:val="24"/>
          <w:szCs w:val="20"/>
          <w:lang w:val="de-CH"/>
        </w:rPr>
        <w:t>(</w:t>
      </w:r>
      <w:r w:rsidRPr="00DC6F5C">
        <w:rPr>
          <w:bCs/>
          <w:sz w:val="16"/>
          <w:szCs w:val="16"/>
          <w:lang w:val="de-CH"/>
        </w:rPr>
        <w:t xml:space="preserve">angesichts + </w:t>
      </w:r>
      <w:proofErr w:type="spellStart"/>
      <w:proofErr w:type="gramStart"/>
      <w:r w:rsidRPr="00DC6F5C">
        <w:rPr>
          <w:bCs/>
          <w:sz w:val="16"/>
          <w:szCs w:val="16"/>
          <w:lang w:val="de-CH"/>
        </w:rPr>
        <w:t>génitif</w:t>
      </w:r>
      <w:proofErr w:type="spellEnd"/>
      <w:r w:rsidRPr="00DC6F5C">
        <w:rPr>
          <w:bCs/>
          <w:sz w:val="16"/>
          <w:szCs w:val="16"/>
          <w:lang w:val="de-CH"/>
        </w:rPr>
        <w:t xml:space="preserve"> :</w:t>
      </w:r>
      <w:proofErr w:type="gramEnd"/>
      <w:r w:rsidRPr="00DC6F5C">
        <w:rPr>
          <w:bCs/>
          <w:sz w:val="16"/>
          <w:szCs w:val="16"/>
          <w:lang w:val="de-CH"/>
        </w:rPr>
        <w:t xml:space="preserve"> </w:t>
      </w:r>
      <w:proofErr w:type="spellStart"/>
      <w:r w:rsidRPr="00DC6F5C">
        <w:rPr>
          <w:bCs/>
          <w:sz w:val="16"/>
          <w:szCs w:val="16"/>
          <w:lang w:val="de-CH"/>
        </w:rPr>
        <w:t>compte</w:t>
      </w:r>
      <w:proofErr w:type="spellEnd"/>
      <w:r w:rsidRPr="00DC6F5C">
        <w:rPr>
          <w:bCs/>
          <w:sz w:val="16"/>
          <w:szCs w:val="16"/>
          <w:lang w:val="de-CH"/>
        </w:rPr>
        <w:t xml:space="preserve"> </w:t>
      </w:r>
      <w:proofErr w:type="spellStart"/>
      <w:r w:rsidRPr="00DC6F5C">
        <w:rPr>
          <w:bCs/>
          <w:sz w:val="16"/>
          <w:szCs w:val="16"/>
          <w:lang w:val="de-CH"/>
        </w:rPr>
        <w:t>tenu</w:t>
      </w:r>
      <w:proofErr w:type="spellEnd"/>
      <w:r w:rsidRPr="00DC6F5C">
        <w:rPr>
          <w:bCs/>
          <w:sz w:val="16"/>
          <w:szCs w:val="16"/>
          <w:lang w:val="de-CH"/>
        </w:rPr>
        <w:t xml:space="preserve"> de)</w:t>
      </w:r>
      <w:r w:rsidRPr="00DC6F5C">
        <w:rPr>
          <w:bCs/>
          <w:sz w:val="24"/>
          <w:szCs w:val="20"/>
          <w:lang w:val="de-CH"/>
        </w:rPr>
        <w:br/>
      </w:r>
      <w:r>
        <w:rPr>
          <w:bCs/>
          <w:sz w:val="24"/>
          <w:szCs w:val="20"/>
          <w:lang w:val="de-CH"/>
        </w:rPr>
        <w:t xml:space="preserve">8. Der Artikel </w:t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</w:r>
      <w:r>
        <w:rPr>
          <w:bCs/>
          <w:sz w:val="24"/>
          <w:szCs w:val="20"/>
          <w:lang w:val="de-CH"/>
        </w:rPr>
        <w:tab/>
        <w:t>Teilnehmer (</w:t>
      </w:r>
      <w:proofErr w:type="spellStart"/>
      <w:r w:rsidRPr="00A85F2B">
        <w:rPr>
          <w:bCs/>
          <w:i/>
          <w:szCs w:val="20"/>
          <w:lang w:val="de-CH"/>
        </w:rPr>
        <w:t>pluriel</w:t>
      </w:r>
      <w:proofErr w:type="spellEnd"/>
      <w:r>
        <w:rPr>
          <w:bCs/>
          <w:sz w:val="24"/>
          <w:szCs w:val="20"/>
          <w:lang w:val="de-CH"/>
        </w:rPr>
        <w:t>)</w:t>
      </w:r>
      <w:r w:rsidRPr="00DC6F5C">
        <w:rPr>
          <w:bCs/>
          <w:sz w:val="24"/>
          <w:szCs w:val="20"/>
          <w:lang w:val="de-CH"/>
        </w:rPr>
        <w:t xml:space="preserve"> ist wichtig für das Tagesgeschäft. </w:t>
      </w:r>
      <w:r w:rsidRPr="00DC6F5C">
        <w:rPr>
          <w:bCs/>
          <w:sz w:val="24"/>
          <w:szCs w:val="20"/>
          <w:lang w:val="de-CH"/>
        </w:rPr>
        <w:br/>
        <w:t xml:space="preserve">10. In Anwesenheit </w:t>
      </w:r>
      <w:r w:rsidRPr="00DC6F5C"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ab/>
      </w:r>
      <w:r w:rsidRPr="00DC6F5C">
        <w:rPr>
          <w:bCs/>
          <w:sz w:val="24"/>
          <w:szCs w:val="20"/>
          <w:lang w:val="de-CH"/>
        </w:rPr>
        <w:t>Eltern bin ich sehr ruhig</w:t>
      </w:r>
      <w:r>
        <w:rPr>
          <w:bCs/>
          <w:sz w:val="24"/>
          <w:szCs w:val="20"/>
          <w:lang w:val="de-CH"/>
        </w:rPr>
        <w:t xml:space="preserve"> </w:t>
      </w:r>
      <w:r w:rsidRPr="00DC6F5C">
        <w:rPr>
          <w:bCs/>
          <w:sz w:val="18"/>
          <w:szCs w:val="20"/>
          <w:lang w:val="de-CH"/>
        </w:rPr>
        <w:t xml:space="preserve">(in Anwesenheit + </w:t>
      </w:r>
      <w:proofErr w:type="spellStart"/>
      <w:r w:rsidRPr="00DC6F5C">
        <w:rPr>
          <w:bCs/>
          <w:sz w:val="18"/>
          <w:szCs w:val="20"/>
          <w:lang w:val="de-CH"/>
        </w:rPr>
        <w:t>génitif</w:t>
      </w:r>
      <w:proofErr w:type="spellEnd"/>
      <w:r w:rsidRPr="00DC6F5C">
        <w:rPr>
          <w:bCs/>
          <w:sz w:val="18"/>
          <w:szCs w:val="20"/>
          <w:lang w:val="de-CH"/>
        </w:rPr>
        <w:t xml:space="preserve">: en </w:t>
      </w:r>
      <w:proofErr w:type="spellStart"/>
      <w:r w:rsidRPr="00DC6F5C">
        <w:rPr>
          <w:bCs/>
          <w:sz w:val="18"/>
          <w:szCs w:val="20"/>
          <w:lang w:val="de-CH"/>
        </w:rPr>
        <w:t>présence</w:t>
      </w:r>
      <w:proofErr w:type="spellEnd"/>
      <w:r w:rsidRPr="00DC6F5C">
        <w:rPr>
          <w:bCs/>
          <w:sz w:val="18"/>
          <w:szCs w:val="20"/>
          <w:lang w:val="de-CH"/>
        </w:rPr>
        <w:t xml:space="preserve"> de)</w:t>
      </w:r>
      <w:r w:rsidRPr="00DC6F5C">
        <w:rPr>
          <w:bCs/>
          <w:sz w:val="18"/>
          <w:szCs w:val="20"/>
          <w:lang w:val="de-CH"/>
        </w:rPr>
        <w:t>.</w:t>
      </w:r>
    </w:p>
    <w:p w:rsidR="00DC6F5C" w:rsidRPr="00DC6F5C" w:rsidRDefault="00DC6F5C" w:rsidP="00DC6F5C">
      <w:pPr>
        <w:pStyle w:val="Paragraphedeliste"/>
        <w:rPr>
          <w:b/>
          <w:bCs/>
          <w:szCs w:val="20"/>
          <w:lang w:val="de-CH"/>
        </w:rPr>
      </w:pPr>
    </w:p>
    <w:p w:rsidR="00DC6F5C" w:rsidRPr="00DC6F5C" w:rsidRDefault="00DC6F5C" w:rsidP="00DC6F5C">
      <w:pPr>
        <w:pStyle w:val="Paragraphedeliste"/>
        <w:rPr>
          <w:b/>
          <w:bCs/>
          <w:szCs w:val="20"/>
          <w:lang w:val="de-CH"/>
        </w:rPr>
      </w:pPr>
    </w:p>
    <w:p w:rsidR="0014083A" w:rsidRPr="00DC6F5C" w:rsidRDefault="0014083A" w:rsidP="0014083A">
      <w:pPr>
        <w:pStyle w:val="Paragraphedeliste"/>
        <w:shd w:val="clear" w:color="auto" w:fill="D9D9D9" w:themeFill="background1" w:themeFillShade="D9"/>
        <w:rPr>
          <w:b/>
          <w:bCs/>
          <w:szCs w:val="20"/>
        </w:rPr>
      </w:pPr>
      <w:r w:rsidRPr="00DC6F5C">
        <w:rPr>
          <w:b/>
          <w:bCs/>
          <w:szCs w:val="20"/>
        </w:rPr>
        <w:t>A VOUS - REDACTION</w:t>
      </w:r>
    </w:p>
    <w:p w:rsidR="0014083A" w:rsidRPr="00DC6F5C" w:rsidRDefault="0014083A" w:rsidP="00971BCE">
      <w:pPr>
        <w:pStyle w:val="Paragraphedeliste"/>
        <w:rPr>
          <w:bCs/>
          <w:szCs w:val="20"/>
        </w:rPr>
      </w:pPr>
    </w:p>
    <w:p w:rsidR="0014083A" w:rsidRPr="00C339EC" w:rsidRDefault="0014083A" w:rsidP="00971BCE">
      <w:pPr>
        <w:pStyle w:val="Paragraphedeliste"/>
        <w:rPr>
          <w:bCs/>
          <w:i/>
          <w:szCs w:val="20"/>
        </w:rPr>
      </w:pPr>
      <w:r w:rsidRPr="00C339EC">
        <w:rPr>
          <w:bCs/>
          <w:i/>
          <w:szCs w:val="20"/>
        </w:rPr>
        <w:t xml:space="preserve">Décrivez l’action qui se passe dans le spot publicitaire de votre choix en utilisant un maximum de prépositions suivies soit du </w:t>
      </w:r>
      <w:r w:rsidR="00A85F2B">
        <w:rPr>
          <w:bCs/>
          <w:i/>
          <w:szCs w:val="20"/>
        </w:rPr>
        <w:t>génitif ou en utilisant des compléments du nom</w:t>
      </w:r>
      <w:r w:rsidRPr="00C339EC">
        <w:rPr>
          <w:bCs/>
          <w:i/>
          <w:szCs w:val="20"/>
        </w:rPr>
        <w:t>.</w:t>
      </w:r>
      <w:r w:rsidR="00C339EC" w:rsidRPr="00C339EC">
        <w:rPr>
          <w:bCs/>
          <w:i/>
          <w:szCs w:val="20"/>
        </w:rPr>
        <w:t xml:space="preserve"> (</w:t>
      </w:r>
      <w:proofErr w:type="gramStart"/>
      <w:r w:rsidR="00C339EC" w:rsidRPr="00C339EC">
        <w:rPr>
          <w:bCs/>
          <w:i/>
          <w:szCs w:val="20"/>
        </w:rPr>
        <w:t>au</w:t>
      </w:r>
      <w:proofErr w:type="gramEnd"/>
      <w:r w:rsidR="00C339EC" w:rsidRPr="00C339EC">
        <w:rPr>
          <w:bCs/>
          <w:i/>
          <w:szCs w:val="20"/>
        </w:rPr>
        <w:t xml:space="preserve"> moins 4 phrases)</w:t>
      </w:r>
    </w:p>
    <w:p w:rsidR="0014083A" w:rsidRDefault="0014083A" w:rsidP="00971BCE">
      <w:pPr>
        <w:pStyle w:val="Paragraphedeliste"/>
        <w:rPr>
          <w:bCs/>
          <w:szCs w:val="20"/>
        </w:rPr>
      </w:pPr>
    </w:p>
    <w:p w:rsidR="0014083A" w:rsidRPr="0014083A" w:rsidRDefault="0014083A" w:rsidP="00971BCE">
      <w:pPr>
        <w:pStyle w:val="Paragraphedeliste"/>
        <w:rPr>
          <w:rFonts w:eastAsia="Times New Roman" w:cs="Times New Roman"/>
          <w:bCs/>
          <w:szCs w:val="20"/>
          <w:lang w:eastAsia="fr-FR"/>
        </w:rPr>
      </w:pP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FDC1" wp14:editId="01B8C31D">
                <wp:simplePos x="0" y="0"/>
                <wp:positionH relativeFrom="column">
                  <wp:posOffset>462915</wp:posOffset>
                </wp:positionH>
                <wp:positionV relativeFrom="paragraph">
                  <wp:posOffset>125747</wp:posOffset>
                </wp:positionV>
                <wp:extent cx="5716905" cy="7620"/>
                <wp:effectExtent l="0" t="0" r="36195" b="3048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5ECF" id="Connecteur droit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9.9pt" to="486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E637E" wp14:editId="4D3B99E3">
                <wp:simplePos x="0" y="0"/>
                <wp:positionH relativeFrom="column">
                  <wp:posOffset>453373</wp:posOffset>
                </wp:positionH>
                <wp:positionV relativeFrom="paragraph">
                  <wp:posOffset>578485</wp:posOffset>
                </wp:positionV>
                <wp:extent cx="5716905" cy="7620"/>
                <wp:effectExtent l="0" t="0" r="36195" b="3048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36D1" id="Connecteur droit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5.55pt" to="485.8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2AA70" wp14:editId="7F816220">
                <wp:simplePos x="0" y="0"/>
                <wp:positionH relativeFrom="column">
                  <wp:posOffset>471170</wp:posOffset>
                </wp:positionH>
                <wp:positionV relativeFrom="paragraph">
                  <wp:posOffset>1073270</wp:posOffset>
                </wp:positionV>
                <wp:extent cx="5716905" cy="7620"/>
                <wp:effectExtent l="0" t="0" r="36195" b="304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EB86" id="Connecteur droit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84.5pt" to="487.2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9D69F" wp14:editId="0D8B6190">
                <wp:simplePos x="0" y="0"/>
                <wp:positionH relativeFrom="column">
                  <wp:posOffset>479425</wp:posOffset>
                </wp:positionH>
                <wp:positionV relativeFrom="paragraph">
                  <wp:posOffset>1624982</wp:posOffset>
                </wp:positionV>
                <wp:extent cx="5716905" cy="7620"/>
                <wp:effectExtent l="0" t="0" r="36195" b="3048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E0F1A" id="Connecteur droit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27.95pt" to="487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A213B" wp14:editId="62F9C5E0">
                <wp:simplePos x="0" y="0"/>
                <wp:positionH relativeFrom="column">
                  <wp:posOffset>481330</wp:posOffset>
                </wp:positionH>
                <wp:positionV relativeFrom="paragraph">
                  <wp:posOffset>2061965</wp:posOffset>
                </wp:positionV>
                <wp:extent cx="5716905" cy="7620"/>
                <wp:effectExtent l="0" t="0" r="36195" b="3048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2F8A0" id="Connecteur droit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62.35pt" to="488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zd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2138F" wp14:editId="2D751B75">
                <wp:simplePos x="0" y="0"/>
                <wp:positionH relativeFrom="column">
                  <wp:posOffset>503555</wp:posOffset>
                </wp:positionH>
                <wp:positionV relativeFrom="paragraph">
                  <wp:posOffset>2550778</wp:posOffset>
                </wp:positionV>
                <wp:extent cx="5716905" cy="7620"/>
                <wp:effectExtent l="0" t="0" r="361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2000" id="Connecteur droit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200.85pt" to="489.8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B5108" wp14:editId="6DA08548">
                <wp:simplePos x="0" y="0"/>
                <wp:positionH relativeFrom="column">
                  <wp:posOffset>504190</wp:posOffset>
                </wp:positionH>
                <wp:positionV relativeFrom="paragraph">
                  <wp:posOffset>3034047</wp:posOffset>
                </wp:positionV>
                <wp:extent cx="5716905" cy="7620"/>
                <wp:effectExtent l="0" t="0" r="3619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523D" id="Connecteur droit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238.9pt" to="489.8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Mi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43C9" wp14:editId="5382485D">
                <wp:simplePos x="0" y="0"/>
                <wp:positionH relativeFrom="column">
                  <wp:posOffset>507211</wp:posOffset>
                </wp:positionH>
                <wp:positionV relativeFrom="paragraph">
                  <wp:posOffset>3463375</wp:posOffset>
                </wp:positionV>
                <wp:extent cx="5716905" cy="7620"/>
                <wp:effectExtent l="0" t="0" r="36195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E5CF8" id="Connecteur droit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272.7pt" to="490.1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sectPr w:rsidR="0014083A" w:rsidRPr="001408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3A" w:rsidRDefault="0014083A" w:rsidP="0014083A">
      <w:pPr>
        <w:spacing w:after="0" w:line="240" w:lineRule="auto"/>
      </w:pPr>
      <w:r>
        <w:separator/>
      </w:r>
    </w:p>
  </w:endnote>
  <w:endnote w:type="continuationSeparator" w:id="0">
    <w:p w:rsidR="0014083A" w:rsidRDefault="0014083A" w:rsidP="0014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3A" w:rsidRDefault="0014083A" w:rsidP="0014083A">
    <w:pPr>
      <w:pStyle w:val="Pieddepage"/>
      <w:jc w:val="right"/>
    </w:pPr>
    <w:r>
      <w:rPr>
        <w:rFonts w:eastAsia="Times New Roman" w:cs="Times New Roman"/>
        <w:bCs/>
        <w:szCs w:val="20"/>
        <w:lang w:eastAsia="fr-FR"/>
      </w:rPr>
      <w:t>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3A" w:rsidRDefault="0014083A" w:rsidP="0014083A">
      <w:pPr>
        <w:spacing w:after="0" w:line="240" w:lineRule="auto"/>
      </w:pPr>
      <w:r>
        <w:separator/>
      </w:r>
    </w:p>
  </w:footnote>
  <w:footnote w:type="continuationSeparator" w:id="0">
    <w:p w:rsidR="0014083A" w:rsidRDefault="0014083A" w:rsidP="0014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3A" w:rsidRPr="0014083A" w:rsidRDefault="0014083A" w:rsidP="0014083A">
    <w:pPr>
      <w:pStyle w:val="En-tte"/>
      <w:pBdr>
        <w:bottom w:val="single" w:sz="4" w:space="1" w:color="auto"/>
      </w:pBdr>
      <w:rPr>
        <w:b/>
      </w:rPr>
    </w:pPr>
    <w:r w:rsidRPr="0014083A">
      <w:rPr>
        <w:rFonts w:eastAsia="Times New Roman" w:cs="Times New Roman"/>
        <w:b/>
        <w:bCs/>
        <w:szCs w:val="20"/>
        <w:lang w:eastAsia="fr-FR"/>
      </w:rPr>
      <w:t>NIVEAU B1</w:t>
    </w:r>
    <w:r w:rsidR="006B6BCA">
      <w:rPr>
        <w:rFonts w:eastAsia="Times New Roman" w:cs="Times New Roman"/>
        <w:b/>
        <w:bCs/>
        <w:szCs w:val="20"/>
        <w:lang w:eastAsia="fr-FR"/>
      </w:rPr>
      <w:t xml:space="preserve"> – B2</w:t>
    </w:r>
    <w:r w:rsidRPr="0014083A">
      <w:rPr>
        <w:rFonts w:eastAsia="Times New Roman" w:cs="Times New Roman"/>
        <w:b/>
        <w:bCs/>
        <w:szCs w:val="20"/>
        <w:lang w:eastAsia="fr-FR"/>
      </w:rPr>
      <w:tab/>
    </w:r>
    <w:r w:rsidRPr="0014083A">
      <w:rPr>
        <w:rFonts w:eastAsia="Times New Roman" w:cs="Times New Roman"/>
        <w:b/>
        <w:bCs/>
        <w:szCs w:val="20"/>
        <w:lang w:eastAsia="fr-FR"/>
      </w:rPr>
      <w:tab/>
    </w:r>
    <w:r w:rsidR="00A85F2B">
      <w:rPr>
        <w:rFonts w:eastAsia="Times New Roman" w:cs="Times New Roman"/>
        <w:b/>
        <w:bCs/>
        <w:szCs w:val="20"/>
        <w:lang w:eastAsia="fr-FR"/>
      </w:rPr>
      <w:t>le génitif saxon et l’autre génitif</w:t>
    </w:r>
    <w:r w:rsidRPr="0014083A">
      <w:rPr>
        <w:rFonts w:eastAsia="Times New Roman" w:cs="Times New Roman"/>
        <w:b/>
        <w:bCs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B38"/>
    <w:multiLevelType w:val="hybridMultilevel"/>
    <w:tmpl w:val="09A20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6C9E"/>
    <w:multiLevelType w:val="hybridMultilevel"/>
    <w:tmpl w:val="68EA4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E"/>
    <w:rsid w:val="0014083A"/>
    <w:rsid w:val="002B78F7"/>
    <w:rsid w:val="006B6BCA"/>
    <w:rsid w:val="008210A9"/>
    <w:rsid w:val="00971BCE"/>
    <w:rsid w:val="00A85F2B"/>
    <w:rsid w:val="00C339EC"/>
    <w:rsid w:val="00C61807"/>
    <w:rsid w:val="00DB1304"/>
    <w:rsid w:val="00DC6F5C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FBA860DB-D9DF-4A39-A9DF-B3AB4B4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71B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71B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71B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71B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1B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BC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4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3A"/>
  </w:style>
  <w:style w:type="paragraph" w:styleId="Pieddepage">
    <w:name w:val="footer"/>
    <w:basedOn w:val="Normal"/>
    <w:link w:val="PieddepageCar"/>
    <w:uiPriority w:val="99"/>
    <w:unhideWhenUsed/>
    <w:rsid w:val="0014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5</cp:revision>
  <dcterms:created xsi:type="dcterms:W3CDTF">2015-03-15T10:19:00Z</dcterms:created>
  <dcterms:modified xsi:type="dcterms:W3CDTF">2015-03-15T12:49:00Z</dcterms:modified>
</cp:coreProperties>
</file>